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W w:w="10825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4"/>
        <w:gridCol w:w="4996"/>
        <w:gridCol w:w="3824"/>
        <w:gridCol w:w="1211"/>
      </w:tblGrid>
      <w:tr>
        <w:trPr>
          <w:trHeight w:val="363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6D6D" w:val="clear"/>
            <w:vAlign w:val="bottom"/>
          </w:tcPr>
          <w:p>
            <w:pPr>
              <w:pStyle w:val="Normal"/>
              <w:widowControl w:val="false"/>
              <w:spacing w:before="0" w:after="160"/>
              <w:ind w:left="723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8"/>
                <w:szCs w:val="28"/>
              </w:rPr>
            </w:pPr>
            <w:bookmarkStart w:id="0" w:name="_heading=h.gjdgxs"/>
            <w:bookmarkEnd w:id="0"/>
            <w:r>
              <w:rPr>
                <w:rFonts w:eastAsia="Arial" w:cs="Arial" w:ascii="Arial" w:hAnsi="Arial"/>
                <w:b/>
                <w:sz w:val="28"/>
                <w:szCs w:val="28"/>
              </w:rPr>
              <w:t>PROCEDIMIENTO DE ESCRITURACIÓN</w:t>
            </w:r>
            <w:bookmarkStart w:id="1" w:name="_GoBack"/>
            <w:bookmarkEnd w:id="1"/>
          </w:p>
        </w:tc>
        <w:tc>
          <w:tcPr>
            <w:tcW w:w="1211" w:type="dxa"/>
            <w:tcBorders/>
            <w:shd w:fill="FF6D6D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OBJETIVO: </w:t>
            </w:r>
            <w:r>
              <w:rPr>
                <w:rFonts w:eastAsia="Arial" w:cs="Arial" w:ascii="Arial" w:hAnsi="Arial"/>
              </w:rPr>
              <w:t>Realizar el protocolo de la escritura a cabalidad, dando así un procedimiento con calidad y satisfactorio para el usuario.</w:t>
            </w: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ALCANCE: </w:t>
            </w:r>
            <w:r>
              <w:rPr>
                <w:rFonts w:eastAsia="Arial" w:cs="Arial" w:ascii="Arial" w:hAnsi="Arial"/>
              </w:rPr>
              <w:t>Proceso notarial con el usuario.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RESPONSABLE: </w:t>
            </w:r>
            <w:r>
              <w:rPr>
                <w:rFonts w:eastAsia="Arial" w:cs="Arial" w:ascii="Arial" w:hAnsi="Arial"/>
              </w:rPr>
              <w:t>Funcionarios escrituración y Notaria.</w:t>
            </w: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PARTICIPANTES: </w:t>
            </w:r>
            <w:r>
              <w:rPr>
                <w:rFonts w:eastAsia="Arial" w:cs="Arial" w:ascii="Arial" w:hAnsi="Arial"/>
              </w:rPr>
              <w:t>Notaria, secretaría, escrituración, revisión jurídica, caja, facturación, protocolista, fotocopias</w:t>
            </w:r>
            <w:r>
              <w:rPr>
                <w:rFonts w:eastAsia="Arial" w:cs="Arial" w:ascii="Arial" w:hAnsi="Arial"/>
                <w:b/>
              </w:rPr>
              <w:t>.</w:t>
            </w:r>
          </w:p>
        </w:tc>
      </w:tr>
      <w:tr>
        <w:trPr>
          <w:trHeight w:val="1191" w:hRule="atLeast"/>
          <w:cantSplit w:val="true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FACTORES CLAVES DE ÉXITO: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Agilidad en el protocolo de escrituración.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Evitar los retrocesos de la </w:t>
            </w:r>
            <w:r>
              <w:rPr>
                <w:rFonts w:eastAsia="Arial" w:cs="Arial" w:ascii="Arial" w:hAnsi="Arial"/>
              </w:rPr>
              <w:t>escritura</w:t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SEGUIMIENTO: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Seguimiento constante a la escritura.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</w:rPr>
              <w:t>cumplimiento de requisitos legales.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</w:rPr>
              <w:t>facturación - p</w:t>
            </w:r>
            <w:r>
              <w:rPr>
                <w:rFonts w:eastAsia="Arial" w:cs="Arial" w:ascii="Arial" w:hAnsi="Arial"/>
                <w:color w:val="000000"/>
              </w:rPr>
              <w:t>ago de escrituración.</w:t>
            </w:r>
          </w:p>
          <w:p>
            <w:pPr>
              <w:pStyle w:val="Normal"/>
              <w:widowControl w:val="false"/>
              <w:spacing w:before="0" w:after="160"/>
              <w:ind w:left="501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1423" w:hRule="atLeast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ACTIVIDADES PRINCIPALES:</w:t>
            </w:r>
          </w:p>
          <w:p>
            <w:pPr>
              <w:pStyle w:val="Normal"/>
              <w:widowControl w:val="false"/>
              <w:spacing w:before="0" w:after="0"/>
              <w:ind w:left="252" w:hanging="252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- </w:t>
            </w:r>
            <w:r>
              <w:rPr>
                <w:rFonts w:eastAsia="Arial" w:cs="Arial" w:ascii="Arial" w:hAnsi="Arial"/>
              </w:rPr>
              <w:t>Identificar la necesidad del usuario en su escrituración.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-</w:t>
            </w:r>
            <w:r>
              <w:rPr>
                <w:rFonts w:eastAsia="Arial" w:cs="Arial" w:ascii="Arial" w:hAnsi="Arial"/>
              </w:rPr>
              <w:t xml:space="preserve"> Extender escrituras acorde a las necesidades del usuario, direccionar al usuario.</w:t>
            </w:r>
          </w:p>
          <w:p>
            <w:pPr>
              <w:pStyle w:val="Normal"/>
              <w:widowControl w:val="false"/>
              <w:spacing w:before="0" w:after="0"/>
              <w:ind w:left="192" w:hanging="192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 xml:space="preserve">- </w:t>
            </w:r>
            <w:r>
              <w:rPr>
                <w:rFonts w:eastAsia="Arial" w:cs="Arial" w:ascii="Arial" w:hAnsi="Arial"/>
              </w:rPr>
              <w:t>Seguimiento a escrituras hasta su autorización y  registro de las mismas.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-</w:t>
            </w:r>
            <w:r>
              <w:rPr>
                <w:rFonts w:eastAsia="Arial" w:cs="Arial" w:ascii="Arial" w:hAnsi="Arial"/>
              </w:rPr>
              <w:t xml:space="preserve"> firma de libro de entrega de escritura.</w:t>
            </w:r>
          </w:p>
        </w:tc>
        <w:tc>
          <w:tcPr>
            <w:tcW w:w="50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815" w:hRule="atLeast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REQUISITOS: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</w:rPr>
              <w:t>-</w:t>
            </w:r>
            <w:r>
              <w:rPr>
                <w:rFonts w:eastAsia="Arial" w:cs="Arial" w:ascii="Arial" w:hAnsi="Arial"/>
                <w:color w:val="000000"/>
              </w:rPr>
              <w:t xml:space="preserve"> Superintendencia de </w:t>
            </w:r>
            <w:r>
              <w:rPr>
                <w:rFonts w:eastAsia="Arial" w:cs="Arial" w:ascii="Arial" w:hAnsi="Arial"/>
              </w:rPr>
              <w:t>Notariado y Registro -cumplimiento de exigencias legales.</w:t>
            </w: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RECURSOS: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</w:rPr>
              <w:t>Leyes, Decretos, Resoluciones, Instrucciones, Circulares, etc.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160"/>
              <w:rPr/>
            </w:pPr>
            <w:r>
              <w:rPr>
                <w:rFonts w:eastAsia="Arial" w:cs="Arial" w:ascii="Arial" w:hAnsi="Arial"/>
              </w:rPr>
              <w:t>Hojas  de seguridad papel notarial.</w:t>
            </w:r>
          </w:p>
        </w:tc>
      </w:tr>
      <w:tr>
        <w:trPr>
          <w:trHeight w:val="1549" w:hRule="atLeast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DOCUMENTOS: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Procedimiento de escrituración </w:t>
            </w:r>
            <w:r>
              <w:rPr>
                <w:rFonts w:eastAsia="Arial" w:cs="Arial" w:ascii="Arial" w:hAnsi="Arial"/>
              </w:rPr>
              <w:t>con</w:t>
            </w:r>
            <w:r>
              <w:rPr>
                <w:rFonts w:eastAsia="Arial" w:cs="Arial" w:ascii="Arial" w:hAnsi="Arial"/>
                <w:color w:val="000000"/>
              </w:rPr>
              <w:t xml:space="preserve"> anexos pertinentes acorde a las exigencias legales.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Procedimiento </w:t>
            </w:r>
            <w:r>
              <w:rPr>
                <w:rFonts w:eastAsia="Arial" w:cs="Arial" w:ascii="Arial" w:hAnsi="Arial"/>
              </w:rPr>
              <w:t>de datos personales</w:t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Documentos del usuario ( externos)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Minutas</w:t>
            </w:r>
          </w:p>
          <w:p>
            <w:pPr>
              <w:pStyle w:val="Normal"/>
              <w:widowControl w:val="false"/>
              <w:spacing w:before="0" w:after="160"/>
              <w:ind w:left="720" w:hanging="0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</w: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ENTREGAS: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Orden de trabajo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</w:rPr>
              <w:t xml:space="preserve">Cumplimiento de requisitos legales.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160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Escritura</w:t>
            </w:r>
          </w:p>
        </w:tc>
      </w:tr>
    </w:tbl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CONTENIDO</w:t>
      </w:r>
    </w:p>
    <w:tbl>
      <w:tblPr>
        <w:tblW w:w="100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0"/>
        <w:gridCol w:w="2690"/>
        <w:gridCol w:w="1697"/>
        <w:gridCol w:w="4678"/>
      </w:tblGrid>
      <w:tr>
        <w:trPr>
          <w:tblHeader w:val="true"/>
          <w:trHeight w:val="300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3838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PASOS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3838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ACTIVIDADES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3838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RESPONSABLE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3838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DESCRIPCIÓN</w:t>
            </w:r>
          </w:p>
        </w:tc>
      </w:tr>
      <w:tr>
        <w:trPr>
          <w:trHeight w:val="108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Identificar las necesidades del cliente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El cliente solicita realizar escritura.</w:t>
            </w:r>
          </w:p>
        </w:tc>
      </w:tr>
      <w:tr>
        <w:trPr>
          <w:trHeight w:val="1303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Recibir solicitud de la elaboración de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ind w:left="1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Solicitar información sobre Generales de ley.</w:t>
            </w:r>
          </w:p>
        </w:tc>
      </w:tr>
      <w:tr>
        <w:trPr>
          <w:trHeight w:val="1303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Realizar orden de trabajo de acuerdo al acto sugerido por el usuario.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Realizar orden de trabajo escrituración</w:t>
            </w:r>
          </w:p>
        </w:tc>
      </w:tr>
      <w:tr>
        <w:trPr>
          <w:trHeight w:val="1051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Solicitar al cliente la documentación correspondiente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ind w:left="1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El usuario entrega: Cédula de ciudadanía, título anterior, paz y salvos de impuestos prediales, paz y salvos de valorización, paz y salvos Departamentales, Poderes, Cámara de comercio, Actas de Asamblea, etc., acorde a la necesidad del servicio.</w:t>
            </w:r>
          </w:p>
        </w:tc>
      </w:tr>
      <w:tr>
        <w:trPr>
          <w:trHeight w:val="973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Revisar los</w:t>
            </w:r>
            <w:r>
              <w:rPr>
                <w:rFonts w:eastAsia="Arial" w:cs="Arial" w:ascii="Arial" w:hAnsi="Arial"/>
              </w:rPr>
              <w:t xml:space="preserve"> documentos allegados</w:t>
            </w:r>
            <w:r>
              <w:rPr>
                <w:rFonts w:eastAsia="Arial" w:cs="Arial" w:ascii="Arial" w:hAnsi="Arial"/>
                <w:color w:val="000000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ind w:left="1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verifica que se entreguen los documentos acorde a las exigencias legales.</w:t>
            </w:r>
          </w:p>
        </w:tc>
      </w:tr>
      <w:tr>
        <w:trPr>
          <w:trHeight w:val="802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revisa los paz y salvos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revisa que la escritura cuente con  todos los documentos y pagos correspondientes.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verifica la concordancia de fechas.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Verificar que los documentos concuerdan con la fecha de vencimiento, la matrícula, la dirección del inmueble, etc.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revisa los documentos de identidad.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Realizar investigación por extradata.</w:t>
            </w:r>
          </w:p>
        </w:tc>
      </w:tr>
      <w:tr>
        <w:trPr>
          <w:trHeight w:val="365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elabora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extiende la escritura acorde al  Acto jurídico que se pretende realizar.</w:t>
            </w:r>
          </w:p>
        </w:tc>
      </w:tr>
      <w:tr>
        <w:trPr>
          <w:trHeight w:val="1564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Revisar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Una vez extendida la escritura se revisa nuevamente  por revisión jurídica  a fin de evitar errores en su digitación o en cumplimiento de requisitos legales. </w:t>
            </w:r>
          </w:p>
        </w:tc>
      </w:tr>
      <w:tr>
        <w:trPr>
          <w:trHeight w:val="53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El usuario firma la escritura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Funcionarios escrituración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Los Funcionarios de escrituración leen y muestran la escritura al usuario y el usuario leerá una vez esté conforme acorde al acto  jurídico pretendido se firma la escritura.</w:t>
            </w:r>
          </w:p>
        </w:tc>
      </w:tr>
      <w:tr>
        <w:trPr>
          <w:trHeight w:val="53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entrega escritura en sección de facturación para la elaboración de factura y  certificado de retención en la fuente, acorde al Acto jurídico.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Facturación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</w:rPr>
              <w:t>Una vez hecha la factura se envía a caja para que el usuario realice el pago.</w:t>
            </w:r>
          </w:p>
        </w:tc>
      </w:tr>
      <w:tr>
        <w:trPr>
          <w:trHeight w:val="53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le informa al usuario que está en sección de facturación para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Caja, protocolista, facturación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El usuario debe realizar el pago de la escritura.</w:t>
            </w:r>
          </w:p>
        </w:tc>
      </w:tr>
      <w:tr>
        <w:trPr>
          <w:trHeight w:val="53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La protocolista recibe la escritura con el anexo de 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Caja, protocolista.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Se verifica si el cliente realizó el pago de la escritura; es decir la factura debe estar con el sello de cancelado y se anexa la factura cancelada a la escritura.</w:t>
            </w:r>
          </w:p>
        </w:tc>
      </w:tr>
      <w:tr>
        <w:trPr>
          <w:trHeight w:val="692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Revisión y firma de la notaría.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</w:rPr>
              <w:t>Notaria.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Revisión jurídica envía las escrituras a la notaría para revisión y firma.</w:t>
            </w:r>
          </w:p>
        </w:tc>
      </w:tr>
      <w:tr>
        <w:trPr>
          <w:trHeight w:val="79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Enviar escrituras a fotocopias.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Fotocopias.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La notaría autoriza previo cumplimiento a requisitos legales y envía las escrituras a fotocopias y escaneo de las mismas.</w:t>
            </w:r>
          </w:p>
        </w:tc>
      </w:tr>
      <w:tr>
        <w:trPr>
          <w:trHeight w:val="382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Autenticación de 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Notaria.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Las copias pasan a ser autenticadas y se firman por la  notaria.</w:t>
            </w:r>
          </w:p>
        </w:tc>
      </w:tr>
      <w:tr>
        <w:trPr>
          <w:trHeight w:val="1294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160"/>
              <w:jc w:val="center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Satisfacción del usuario, se hace entrega para envío a registro.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Auxiliar de protocolo.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Por solicitud del usuario se entrega la escritura previa la firma en el libro de entrega o se envía a registro.</w:t>
            </w:r>
          </w:p>
        </w:tc>
      </w:tr>
    </w:tbl>
    <w:p>
      <w:pPr>
        <w:pStyle w:val="Normal"/>
        <w:tabs>
          <w:tab w:val="clear" w:pos="708"/>
          <w:tab w:val="left" w:pos="3852" w:leader="none"/>
        </w:tabs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2240" w:h="19029"/>
      <w:pgMar w:left="1134" w:right="1134" w:gutter="0" w:header="72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rPr/>
    </w:pPr>
    <w:r>
      <w:rPr/>
    </w:r>
  </w:p>
  <w:tbl>
    <w:tblPr>
      <w:tblW w:w="10231" w:type="dxa"/>
      <w:jc w:val="left"/>
      <w:tblInd w:w="-49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773"/>
      <w:gridCol w:w="3347"/>
      <w:gridCol w:w="4111"/>
    </w:tblGrid>
    <w:tr>
      <w:trPr>
        <w:trHeight w:val="213" w:hRule="atLeast"/>
      </w:trPr>
      <w:tc>
        <w:tcPr>
          <w:tcW w:w="2773" w:type="dxa"/>
          <w:vMerge w:val="restart"/>
          <w:tcBorders>
            <w:top w:val="single" w:sz="24" w:space="0" w:color="000000"/>
            <w:left w:val="single" w:sz="24" w:space="0" w:color="000000"/>
            <w:bottom w:val="single" w:sz="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ind w:left="317" w:hanging="0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687830" cy="810260"/>
                <wp:effectExtent l="0" t="0" r="0" b="0"/>
                <wp:wrapSquare wrapText="largest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83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8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tabs>
              <w:tab w:val="clear" w:pos="708"/>
              <w:tab w:val="left" w:pos="2253" w:leader="none"/>
              <w:tab w:val="center" w:pos="4419" w:leader="none"/>
              <w:tab w:val="right" w:pos="8838" w:leader="none"/>
            </w:tabs>
            <w:spacing w:lineRule="auto" w:line="240" w:before="0" w:after="0"/>
            <w:jc w:val="center"/>
            <w:rPr>
              <w:rFonts w:ascii="Arial" w:hAnsi="Arial" w:eastAsia="Arial" w:cs="Arial"/>
              <w:b/>
              <w:b/>
              <w:color w:val="000000" w:themeColor="text1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 w:themeColor="text1"/>
              <w:sz w:val="24"/>
              <w:szCs w:val="24"/>
            </w:rPr>
            <w:t xml:space="preserve">GESTIÓN SERVICIOS NOTARIALES </w:t>
          </w:r>
        </w:p>
      </w:tc>
    </w:tr>
    <w:tr>
      <w:trPr>
        <w:trHeight w:val="313" w:hRule="atLeast"/>
      </w:trPr>
      <w:tc>
        <w:tcPr>
          <w:tcW w:w="2773" w:type="dxa"/>
          <w:vMerge w:val="continue"/>
          <w:tcBorders>
            <w:top w:val="single" w:sz="24" w:space="0" w:color="000000"/>
            <w:left w:val="single" w:sz="24" w:space="0" w:color="000000"/>
            <w:bottom w:val="single" w:sz="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spacing w:lineRule="auto" w:line="276" w:before="0" w:after="0"/>
            <w:rPr>
              <w:rFonts w:ascii="Arial" w:hAnsi="Arial" w:eastAsia="Arial" w:cs="Arial"/>
              <w:b/>
              <w:b/>
              <w:color w:val="000000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</w:r>
        </w:p>
      </w:tc>
      <w:tc>
        <w:tcPr>
          <w:tcW w:w="7458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jc w:val="center"/>
            <w:rPr>
              <w:rFonts w:ascii="Arial" w:hAnsi="Arial" w:eastAsia="Arial" w:cs="Arial"/>
              <w:b/>
              <w:b/>
              <w:color w:val="000000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 xml:space="preserve"> </w:t>
          </w: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PROCEDIMIENTO DE ESCRITURACIÓN</w:t>
          </w:r>
        </w:p>
      </w:tc>
    </w:tr>
    <w:tr>
      <w:trPr>
        <w:trHeight w:val="672" w:hRule="atLeast"/>
      </w:trPr>
      <w:tc>
        <w:tcPr>
          <w:tcW w:w="2773" w:type="dxa"/>
          <w:vMerge w:val="continue"/>
          <w:tcBorders>
            <w:top w:val="single" w:sz="24" w:space="0" w:color="000000"/>
            <w:left w:val="single" w:sz="24" w:space="0" w:color="000000"/>
            <w:bottom w:val="single" w:sz="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spacing w:lineRule="auto" w:line="276" w:before="0" w:after="0"/>
            <w:rPr>
              <w:rFonts w:ascii="Arial" w:hAnsi="Arial" w:eastAsia="Arial" w:cs="Arial"/>
              <w:b/>
              <w:b/>
              <w:color w:val="000000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</w:r>
        </w:p>
      </w:tc>
      <w:tc>
        <w:tcPr>
          <w:tcW w:w="3347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 xml:space="preserve">PÁGINA: </w:t>
          </w:r>
          <w:r>
            <w:rPr>
              <w:rFonts w:eastAsia="Arial" w:cs="Arial" w:ascii="Arial" w:hAnsi="Arial"/>
              <w:b/>
              <w:sz w:val="20"/>
              <w:szCs w:val="20"/>
            </w:rPr>
            <w:fldChar w:fldCharType="begin"/>
          </w:r>
          <w:r>
            <w:rPr>
              <w:sz w:val="20"/>
              <w:b/>
              <w:szCs w:val="20"/>
              <w:rFonts w:eastAsia="Arial" w:cs="Arial" w:ascii="Arial" w:hAnsi="Arial"/>
            </w:rPr>
            <w:instrText> PAGE </w:instrText>
          </w:r>
          <w:r>
            <w:rPr>
              <w:sz w:val="20"/>
              <w:b/>
              <w:szCs w:val="20"/>
              <w:rFonts w:eastAsia="Arial" w:cs="Arial" w:ascii="Arial" w:hAnsi="Arial"/>
            </w:rPr>
            <w:fldChar w:fldCharType="separate"/>
          </w:r>
          <w:r>
            <w:rPr>
              <w:sz w:val="20"/>
              <w:b/>
              <w:szCs w:val="20"/>
              <w:rFonts w:eastAsia="Arial" w:cs="Arial" w:ascii="Arial" w:hAnsi="Arial"/>
            </w:rPr>
            <w:t>3</w:t>
          </w:r>
          <w:r>
            <w:rPr>
              <w:sz w:val="20"/>
              <w:b/>
              <w:szCs w:val="20"/>
              <w:rFonts w:eastAsia="Arial" w:cs="Arial" w:ascii="Arial" w:hAnsi="Arial"/>
            </w:rPr>
            <w:fldChar w:fldCharType="end"/>
          </w:r>
          <w:r>
            <w:rPr>
              <w:rFonts w:eastAsia="Arial" w:cs="Arial" w:ascii="Arial" w:hAnsi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color="auto" w:fill="FFFFFF" w:themeFill="background1" w:val="clear"/>
        </w:tcPr>
        <w:p>
          <w:pPr>
            <w:pStyle w:val="Normal"/>
            <w:widowControl w:val="false"/>
            <w:rPr>
              <w:rFonts w:ascii="Arial" w:hAnsi="Arial" w:eastAsia="Arial" w:cs="Arial"/>
              <w:b/>
              <w:b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 xml:space="preserve">VERSIÓN: </w:t>
          </w:r>
          <w:r>
            <w:rPr>
              <w:rFonts w:eastAsia="Arial" w:cs="Arial" w:ascii="Arial" w:hAnsi="Arial"/>
              <w:sz w:val="20"/>
              <w:szCs w:val="20"/>
            </w:rPr>
            <w:t>001</w:t>
          </w:r>
        </w:p>
        <w:p>
          <w:pPr>
            <w:pStyle w:val="Normal"/>
            <w:widowControl w:val="false"/>
            <w:spacing w:before="0" w:after="0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sz w:val="20"/>
              <w:szCs w:val="20"/>
            </w:rPr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-"/>
      <w:lvlJc w:val="left"/>
      <w:pPr>
        <w:tabs>
          <w:tab w:val="num" w:pos="0"/>
        </w:tabs>
        <w:ind w:left="501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01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gutterAtTop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97549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97549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97549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97549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LibreOffice/7.2.7.2$Windows_X86_64 LibreOffice_project/8d71d29d553c0f7dcbfa38fbfda25ee34cce99a2</Application>
  <AppVersion>15.0000</AppVersion>
  <Pages>3</Pages>
  <Words>672</Words>
  <Characters>3926</Characters>
  <CharactersWithSpaces>4488</CharactersWithSpaces>
  <Paragraphs>112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2022-11-04T18:53:00Z</dcterms:created>
  <dc:creator>Luffi</dc:creator>
  <dc:description/>
  <dc:language>es-CO</dc:language>
  <cp:lastModifiedBy/>
  <dcterms:modified xsi:type="dcterms:W3CDTF">2022-12-15T11:46:24Z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